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 w:cs="宋体"/>
          <w:b/>
          <w:bCs/>
          <w:kern w:val="0"/>
          <w:sz w:val="28"/>
          <w:szCs w:val="28"/>
        </w:rPr>
      </w:pPr>
      <w:bookmarkStart w:id="13" w:name="_GoBack"/>
      <w:bookmarkEnd w:id="13"/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北京国家会计学院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年春季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eastAsia="zh-CN"/>
        </w:rPr>
        <w:t>第一次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硕士论文答辩会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br w:type="textWrapping"/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答辩委员会组成及委员分组名单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宋体"/>
          <w:b/>
          <w:bCs/>
          <w:kern w:val="0"/>
          <w:sz w:val="10"/>
          <w:szCs w:val="10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sz w:val="24"/>
          <w:szCs w:val="24"/>
        </w:rPr>
        <w:t>日答辩委员会组成</w:t>
      </w:r>
    </w:p>
    <w:tbl>
      <w:tblPr>
        <w:tblStyle w:val="8"/>
        <w:tblW w:w="9649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92"/>
        <w:gridCol w:w="921"/>
        <w:gridCol w:w="3722"/>
        <w:gridCol w:w="31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85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99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答  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委员会</w:t>
            </w:r>
          </w:p>
        </w:tc>
        <w:tc>
          <w:tcPr>
            <w:tcW w:w="921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72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316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会计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第一组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周芸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王妮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党委委员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总会计师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正高级会计师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首都医科大学附属北京地坛医院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0" w:name="OLE_LINK1" w:colFirst="2" w:colLast="4"/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张镇远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财务部会计管理室副经理、高级会计师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中国石油化工集团有限公司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会计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第二组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王志成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王亚星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财经人才与智库管理中心副主任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副教授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蔺广科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处长、高级会计师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中国石化工程院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审计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郑洪涛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孙娜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杨亚军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研究员 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审计署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科研所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审计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韩菲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李英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1" w:name="OLE_LINK4" w:colFirst="2" w:colLast="4"/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王彪华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研究员 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审计署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 xml:space="preserve">科研所 </w:t>
            </w: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税务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奚卫华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教授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bookmarkStart w:id="2" w:name="OLE_LINK11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北京国家会计学院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常新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副所长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3" w:name="OLE_LINK9" w:colFirst="2" w:colLast="4"/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赵圣伟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科研组织处处长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4" w:name="OLE_LINK12" w:colFirst="3" w:colLast="4"/>
            <w:bookmarkStart w:id="5" w:name="OLE_LINK5" w:colFirst="0" w:colLast="4"/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税务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张羽瑶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北京国家会计学院</w:t>
            </w:r>
          </w:p>
        </w:tc>
      </w:tr>
      <w:bookmarkEnd w:id="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6" w:name="OLE_LINK10" w:colFirst="2" w:colLast="4"/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方胜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办公室主任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bookmarkStart w:id="7" w:name="OLE_LINK7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  <w:bookmarkEnd w:id="7"/>
          </w:p>
        </w:tc>
      </w:tr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赵彬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图书资料室主任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bookmarkEnd w:id="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税务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陈志武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黄立新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所长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8" w:name="OLE_LINK8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孙红梅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国际室研究员</w:t>
            </w:r>
          </w:p>
        </w:tc>
        <w:tc>
          <w:tcPr>
            <w:tcW w:w="316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金融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黄波涛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高级会计师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刘霄仑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刘陈杰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研究员、副院长、合伙人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莫干山研究院、中信发展基金会咨询委员会、正望资产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金融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第二组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主席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杨雨宇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高级会计师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委员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包香明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副秘书长（副司）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中国银行间市场交易商协会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highlight w:val="none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赵全厚</w:t>
            </w:r>
          </w:p>
        </w:tc>
        <w:tc>
          <w:tcPr>
            <w:tcW w:w="37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金融室主任</w:t>
            </w:r>
          </w:p>
        </w:tc>
        <w:tc>
          <w:tcPr>
            <w:tcW w:w="31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中国财政科学研究院</w:t>
            </w:r>
          </w:p>
        </w:tc>
      </w:tr>
    </w:tbl>
    <w:p>
      <w:pPr>
        <w:jc w:val="center"/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sz w:val="24"/>
          <w:szCs w:val="24"/>
        </w:rPr>
      </w:pP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b/>
          <w:sz w:val="24"/>
          <w:szCs w:val="24"/>
        </w:rPr>
        <w:t>日答辩委员会组成</w:t>
      </w:r>
    </w:p>
    <w:tbl>
      <w:tblPr>
        <w:tblStyle w:val="8"/>
        <w:tblW w:w="9498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92"/>
        <w:gridCol w:w="992"/>
        <w:gridCol w:w="3402"/>
        <w:gridCol w:w="3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99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答  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委员会</w:t>
            </w:r>
          </w:p>
        </w:tc>
        <w:tc>
          <w:tcPr>
            <w:tcW w:w="99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40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3260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会计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第三组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聂兴凯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会计系主任、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9" w:name="OLE_LINK13" w:colFirst="2" w:colLast="4"/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张玉琳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副教授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王嵩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财务部副总经理、高级会计师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中国交通建设集团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会计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张黎群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bookmarkStart w:id="10" w:name="OLE_LINK2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  <w:bookmarkEnd w:id="10"/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杨辉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bookmarkStart w:id="11" w:name="OLE_LINK3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副教授</w:t>
            </w:r>
            <w:bookmarkEnd w:id="11"/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钟音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编辑部主任，主编助理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《商业会计》杂志社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审计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胡明霞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李英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副教授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孙蕊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主任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财务研究杂志编辑部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审计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何敬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研究员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bookmarkStart w:id="12" w:name="OLE_LINK6" w:colFirst="2" w:colLast="4"/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于岩岩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公共教学部主任、副教授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曾铁兵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主编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中国注册会计师杂志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val="en-US" w:eastAsia="zh-CN"/>
              </w:rPr>
              <w:t xml:space="preserve"> 税务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张羽瑶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魏东方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国际室主任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陈文东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理论室主任、研究员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税务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五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陈志武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吴笑晗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教授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李平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副所长、研究员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国家税务总局科研所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金融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第三组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主席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柳会珍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教授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北京国家会计学院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张军欢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金融系主任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北京航空航天大学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刘庭竹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研究员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中国人民大学、全国金融教指委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0" w:leftChars="-200" w:firstLine="191" w:firstLineChars="91"/>
        <w:jc w:val="both"/>
        <w:textAlignment w:val="auto"/>
        <w:rPr>
          <w:rFonts w:ascii="宋体"/>
          <w:b/>
          <w:sz w:val="24"/>
          <w:szCs w:val="24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  <w:t>备注：因学院工作安排，学院部分教授时间存在不确定性，薛敏老师为候补评委人选。</w:t>
      </w:r>
    </w:p>
    <w:sectPr>
      <w:footerReference r:id="rId3" w:type="default"/>
      <w:pgSz w:w="11906" w:h="16838"/>
      <w:pgMar w:top="1301" w:right="1700" w:bottom="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4"/>
    <w:rsid w:val="00005E1F"/>
    <w:rsid w:val="00010B81"/>
    <w:rsid w:val="00016EA2"/>
    <w:rsid w:val="00035151"/>
    <w:rsid w:val="00051BB5"/>
    <w:rsid w:val="00072857"/>
    <w:rsid w:val="00076391"/>
    <w:rsid w:val="00077976"/>
    <w:rsid w:val="00086DA1"/>
    <w:rsid w:val="00090E7C"/>
    <w:rsid w:val="000B1618"/>
    <w:rsid w:val="000B4473"/>
    <w:rsid w:val="000D4BB3"/>
    <w:rsid w:val="000D57B8"/>
    <w:rsid w:val="000F7089"/>
    <w:rsid w:val="00123521"/>
    <w:rsid w:val="00132DF1"/>
    <w:rsid w:val="00167368"/>
    <w:rsid w:val="00184383"/>
    <w:rsid w:val="00191E1B"/>
    <w:rsid w:val="001A0854"/>
    <w:rsid w:val="001A7289"/>
    <w:rsid w:val="001B214A"/>
    <w:rsid w:val="001B34B2"/>
    <w:rsid w:val="001C3300"/>
    <w:rsid w:val="001D06C9"/>
    <w:rsid w:val="001E5FDE"/>
    <w:rsid w:val="0021401F"/>
    <w:rsid w:val="002255AE"/>
    <w:rsid w:val="00240FEF"/>
    <w:rsid w:val="00243C3C"/>
    <w:rsid w:val="00263B5F"/>
    <w:rsid w:val="002A28C1"/>
    <w:rsid w:val="002D2218"/>
    <w:rsid w:val="002D610F"/>
    <w:rsid w:val="0031244F"/>
    <w:rsid w:val="003154B4"/>
    <w:rsid w:val="0031579B"/>
    <w:rsid w:val="00323131"/>
    <w:rsid w:val="003336B6"/>
    <w:rsid w:val="003843EB"/>
    <w:rsid w:val="00391DA4"/>
    <w:rsid w:val="00396B39"/>
    <w:rsid w:val="003F2B76"/>
    <w:rsid w:val="0040761D"/>
    <w:rsid w:val="00415052"/>
    <w:rsid w:val="00442E7A"/>
    <w:rsid w:val="00456342"/>
    <w:rsid w:val="00465207"/>
    <w:rsid w:val="004762E1"/>
    <w:rsid w:val="0047668D"/>
    <w:rsid w:val="00476A10"/>
    <w:rsid w:val="00477A3A"/>
    <w:rsid w:val="00491CE5"/>
    <w:rsid w:val="00494FFD"/>
    <w:rsid w:val="004B2697"/>
    <w:rsid w:val="004B7869"/>
    <w:rsid w:val="004C1A85"/>
    <w:rsid w:val="00536791"/>
    <w:rsid w:val="00565A5B"/>
    <w:rsid w:val="0057029F"/>
    <w:rsid w:val="00573C86"/>
    <w:rsid w:val="00576E1A"/>
    <w:rsid w:val="005C57F2"/>
    <w:rsid w:val="005C7A00"/>
    <w:rsid w:val="005D4D76"/>
    <w:rsid w:val="005D71E3"/>
    <w:rsid w:val="005E5675"/>
    <w:rsid w:val="005F5C62"/>
    <w:rsid w:val="006366A4"/>
    <w:rsid w:val="00640B88"/>
    <w:rsid w:val="00644C84"/>
    <w:rsid w:val="006516FB"/>
    <w:rsid w:val="0067253A"/>
    <w:rsid w:val="00675F4B"/>
    <w:rsid w:val="006871D9"/>
    <w:rsid w:val="006961C3"/>
    <w:rsid w:val="006A59B0"/>
    <w:rsid w:val="006A61A0"/>
    <w:rsid w:val="006B4438"/>
    <w:rsid w:val="006F6EDE"/>
    <w:rsid w:val="007009FE"/>
    <w:rsid w:val="00726454"/>
    <w:rsid w:val="00731DAE"/>
    <w:rsid w:val="0077079A"/>
    <w:rsid w:val="007848F4"/>
    <w:rsid w:val="0078572A"/>
    <w:rsid w:val="007A3E94"/>
    <w:rsid w:val="007A7E72"/>
    <w:rsid w:val="007B72AD"/>
    <w:rsid w:val="007E61F7"/>
    <w:rsid w:val="007F2C19"/>
    <w:rsid w:val="0080203C"/>
    <w:rsid w:val="008503D0"/>
    <w:rsid w:val="0086047E"/>
    <w:rsid w:val="008625DC"/>
    <w:rsid w:val="008A3CB4"/>
    <w:rsid w:val="008B0A73"/>
    <w:rsid w:val="008B1D26"/>
    <w:rsid w:val="008C17CF"/>
    <w:rsid w:val="008C2154"/>
    <w:rsid w:val="008E5B7E"/>
    <w:rsid w:val="008F1198"/>
    <w:rsid w:val="00902102"/>
    <w:rsid w:val="00914F61"/>
    <w:rsid w:val="009157C7"/>
    <w:rsid w:val="0093291B"/>
    <w:rsid w:val="009521B9"/>
    <w:rsid w:val="00954B8D"/>
    <w:rsid w:val="00961FB2"/>
    <w:rsid w:val="0097654F"/>
    <w:rsid w:val="00997641"/>
    <w:rsid w:val="009A0F8C"/>
    <w:rsid w:val="009B2575"/>
    <w:rsid w:val="009D0D48"/>
    <w:rsid w:val="009F7167"/>
    <w:rsid w:val="00A10CF9"/>
    <w:rsid w:val="00A14E0A"/>
    <w:rsid w:val="00A16293"/>
    <w:rsid w:val="00A40680"/>
    <w:rsid w:val="00A420CC"/>
    <w:rsid w:val="00A64E7D"/>
    <w:rsid w:val="00A73B97"/>
    <w:rsid w:val="00A809C3"/>
    <w:rsid w:val="00A815E3"/>
    <w:rsid w:val="00A924F9"/>
    <w:rsid w:val="00AC0114"/>
    <w:rsid w:val="00AC2FDA"/>
    <w:rsid w:val="00AD1227"/>
    <w:rsid w:val="00AD4100"/>
    <w:rsid w:val="00AE1816"/>
    <w:rsid w:val="00AE715B"/>
    <w:rsid w:val="00AF2146"/>
    <w:rsid w:val="00AF3D0A"/>
    <w:rsid w:val="00AF7FEA"/>
    <w:rsid w:val="00B07110"/>
    <w:rsid w:val="00B11BAE"/>
    <w:rsid w:val="00B370D8"/>
    <w:rsid w:val="00B4072F"/>
    <w:rsid w:val="00B64212"/>
    <w:rsid w:val="00B7137A"/>
    <w:rsid w:val="00B75AB1"/>
    <w:rsid w:val="00B830E3"/>
    <w:rsid w:val="00B854D5"/>
    <w:rsid w:val="00B91EBF"/>
    <w:rsid w:val="00B94BA9"/>
    <w:rsid w:val="00B9658B"/>
    <w:rsid w:val="00BA3C93"/>
    <w:rsid w:val="00BE01AF"/>
    <w:rsid w:val="00BE59CB"/>
    <w:rsid w:val="00BF503B"/>
    <w:rsid w:val="00C07DBA"/>
    <w:rsid w:val="00C20396"/>
    <w:rsid w:val="00C356FF"/>
    <w:rsid w:val="00C35B3F"/>
    <w:rsid w:val="00C36BCB"/>
    <w:rsid w:val="00C47766"/>
    <w:rsid w:val="00C57F21"/>
    <w:rsid w:val="00C807BA"/>
    <w:rsid w:val="00C923A6"/>
    <w:rsid w:val="00CD6A00"/>
    <w:rsid w:val="00CD76C6"/>
    <w:rsid w:val="00CE1E3E"/>
    <w:rsid w:val="00CE3B50"/>
    <w:rsid w:val="00CF4059"/>
    <w:rsid w:val="00CF672A"/>
    <w:rsid w:val="00D332D3"/>
    <w:rsid w:val="00D3452F"/>
    <w:rsid w:val="00D356A1"/>
    <w:rsid w:val="00D47FEA"/>
    <w:rsid w:val="00D507AB"/>
    <w:rsid w:val="00D74B17"/>
    <w:rsid w:val="00D951B5"/>
    <w:rsid w:val="00D96EEE"/>
    <w:rsid w:val="00DA2D7D"/>
    <w:rsid w:val="00DE1015"/>
    <w:rsid w:val="00DE4CB2"/>
    <w:rsid w:val="00DF32B4"/>
    <w:rsid w:val="00E32C04"/>
    <w:rsid w:val="00E33340"/>
    <w:rsid w:val="00E33D4E"/>
    <w:rsid w:val="00E40369"/>
    <w:rsid w:val="00E41E9F"/>
    <w:rsid w:val="00E6499C"/>
    <w:rsid w:val="00E67DF2"/>
    <w:rsid w:val="00E71468"/>
    <w:rsid w:val="00E860DE"/>
    <w:rsid w:val="00E97B55"/>
    <w:rsid w:val="00EB7585"/>
    <w:rsid w:val="00EC06FC"/>
    <w:rsid w:val="00EC2E6D"/>
    <w:rsid w:val="00ED384E"/>
    <w:rsid w:val="00F070CF"/>
    <w:rsid w:val="00F21D7A"/>
    <w:rsid w:val="00F549A9"/>
    <w:rsid w:val="00F55EFA"/>
    <w:rsid w:val="00F80EF6"/>
    <w:rsid w:val="00F83F19"/>
    <w:rsid w:val="00FD77A3"/>
    <w:rsid w:val="00FE0583"/>
    <w:rsid w:val="00FF7F64"/>
    <w:rsid w:val="010374FB"/>
    <w:rsid w:val="077E146B"/>
    <w:rsid w:val="08552AD7"/>
    <w:rsid w:val="0CAA4977"/>
    <w:rsid w:val="0E3677F4"/>
    <w:rsid w:val="1006791E"/>
    <w:rsid w:val="12A467A8"/>
    <w:rsid w:val="19C30040"/>
    <w:rsid w:val="1A3F4EF6"/>
    <w:rsid w:val="1CDA21A8"/>
    <w:rsid w:val="1DEA33D5"/>
    <w:rsid w:val="1EB205E6"/>
    <w:rsid w:val="217524D8"/>
    <w:rsid w:val="246F58DF"/>
    <w:rsid w:val="2A7755F6"/>
    <w:rsid w:val="2C87638E"/>
    <w:rsid w:val="2E084A2E"/>
    <w:rsid w:val="2F510995"/>
    <w:rsid w:val="357B395C"/>
    <w:rsid w:val="36961E72"/>
    <w:rsid w:val="37FB7331"/>
    <w:rsid w:val="38FE23E0"/>
    <w:rsid w:val="38FF6944"/>
    <w:rsid w:val="396437D6"/>
    <w:rsid w:val="3B2835CE"/>
    <w:rsid w:val="3CCF56F0"/>
    <w:rsid w:val="440F466E"/>
    <w:rsid w:val="48FB3E25"/>
    <w:rsid w:val="49E73B73"/>
    <w:rsid w:val="4A737B88"/>
    <w:rsid w:val="4ABC1F16"/>
    <w:rsid w:val="4F4615DC"/>
    <w:rsid w:val="4F4C76D4"/>
    <w:rsid w:val="4FCD0037"/>
    <w:rsid w:val="51D85306"/>
    <w:rsid w:val="5607770B"/>
    <w:rsid w:val="56A949D0"/>
    <w:rsid w:val="57177B9E"/>
    <w:rsid w:val="580556E9"/>
    <w:rsid w:val="59DA3F93"/>
    <w:rsid w:val="5E0A7BF0"/>
    <w:rsid w:val="5EA17A53"/>
    <w:rsid w:val="5ED35699"/>
    <w:rsid w:val="600653F6"/>
    <w:rsid w:val="61561B1E"/>
    <w:rsid w:val="642A3972"/>
    <w:rsid w:val="64FC22B7"/>
    <w:rsid w:val="6571575B"/>
    <w:rsid w:val="6CFC0E9A"/>
    <w:rsid w:val="711F6575"/>
    <w:rsid w:val="7208222A"/>
    <w:rsid w:val="74516478"/>
    <w:rsid w:val="74910638"/>
    <w:rsid w:val="78160016"/>
    <w:rsid w:val="7B7C0452"/>
    <w:rsid w:val="7F105B47"/>
    <w:rsid w:val="7FA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420" w:lineRule="exact"/>
      <w:ind w:firstLine="480" w:firstLineChars="200"/>
    </w:pPr>
    <w:rPr>
      <w:rFonts w:ascii="宋体" w:hAnsi="宋体"/>
      <w:sz w:val="24"/>
      <w:szCs w:val="24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8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99"/>
    <w:rPr>
      <w:rFonts w:cs="Times New Roman"/>
      <w:i/>
      <w:iCs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缩进 字符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标题 字符"/>
    <w:link w:val="7"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日期 字符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1311</Characters>
  <Lines>10</Lines>
  <Paragraphs>3</Paragraphs>
  <TotalTime>1</TotalTime>
  <ScaleCrop>false</ScaleCrop>
  <LinksUpToDate>false</LinksUpToDate>
  <CharactersWithSpaces>1537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2021-05-17T03:28:00Z</dcterms:created>
  <dc:creator>dell</dc:creator>
  <cp:lastModifiedBy>wang</cp:lastModifiedBy>
  <cp:lastPrinted>2025-04-21T06:36:00Z</cp:lastPrinted>
  <dcterms:modified xsi:type="dcterms:W3CDTF">2025-04-24T08:45:55Z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